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32" w:rsidRPr="004B4832" w:rsidRDefault="004B4832" w:rsidP="004B4832">
      <w:pPr>
        <w:tabs>
          <w:tab w:val="center" w:pos="3515"/>
        </w:tabs>
        <w:rPr>
          <w:rFonts w:asciiTheme="minorHAnsi" w:hAnsiTheme="minorHAnsi" w:cs="Tahoma"/>
          <w:b/>
          <w:color w:val="auto"/>
        </w:rPr>
      </w:pPr>
      <w:r w:rsidRPr="004B4832">
        <w:rPr>
          <w:rFonts w:asciiTheme="minorHAnsi" w:hAnsiTheme="minorHAnsi" w:cs="Tahoma"/>
          <w:b/>
          <w:color w:val="auto"/>
        </w:rPr>
        <w:t xml:space="preserve">Interculturele Communicatie </w:t>
      </w:r>
    </w:p>
    <w:p w:rsidR="004B4832" w:rsidRDefault="004B4832" w:rsidP="004B4832">
      <w:pPr>
        <w:tabs>
          <w:tab w:val="center" w:pos="3515"/>
        </w:tabs>
        <w:rPr>
          <w:rFonts w:asciiTheme="minorHAnsi" w:hAnsiTheme="minorHAnsi" w:cs="Tahoma"/>
          <w:color w:val="auto"/>
        </w:rPr>
      </w:pPr>
    </w:p>
    <w:p w:rsidR="004B4832" w:rsidRPr="00891A9D" w:rsidRDefault="004B4832" w:rsidP="004B4832">
      <w:pPr>
        <w:tabs>
          <w:tab w:val="center" w:pos="3515"/>
        </w:tabs>
        <w:rPr>
          <w:rFonts w:asciiTheme="minorHAnsi" w:hAnsiTheme="minorHAnsi" w:cs="Tahoma"/>
          <w:color w:val="auto"/>
        </w:rPr>
      </w:pPr>
      <w:r w:rsidRPr="000A79EC">
        <w:rPr>
          <w:rFonts w:asciiTheme="minorHAnsi" w:hAnsiTheme="minorHAnsi" w:cs="Tahoma"/>
          <w:color w:val="auto"/>
        </w:rPr>
        <w:t>Communic</w:t>
      </w:r>
      <w:r>
        <w:rPr>
          <w:rFonts w:asciiTheme="minorHAnsi" w:hAnsiTheme="minorHAnsi" w:cs="Tahoma"/>
          <w:color w:val="auto"/>
        </w:rPr>
        <w:t>eren</w:t>
      </w:r>
      <w:r w:rsidRPr="000A79EC">
        <w:rPr>
          <w:rFonts w:asciiTheme="minorHAnsi" w:hAnsiTheme="minorHAnsi" w:cs="Tahoma"/>
          <w:color w:val="auto"/>
        </w:rPr>
        <w:t xml:space="preserve"> met mensen met een migrantenachtergrond is een belangrijk </w:t>
      </w:r>
      <w:r>
        <w:rPr>
          <w:rFonts w:asciiTheme="minorHAnsi" w:hAnsiTheme="minorHAnsi" w:cs="Tahoma"/>
          <w:color w:val="auto"/>
        </w:rPr>
        <w:t xml:space="preserve">en nog steeds actueel </w:t>
      </w:r>
      <w:r w:rsidRPr="000A79EC">
        <w:rPr>
          <w:rFonts w:asciiTheme="minorHAnsi" w:hAnsiTheme="minorHAnsi" w:cs="Tahoma"/>
          <w:color w:val="auto"/>
        </w:rPr>
        <w:t>aandachtspunt in de zorg.</w:t>
      </w:r>
      <w:r>
        <w:rPr>
          <w:rFonts w:asciiTheme="minorHAnsi" w:hAnsiTheme="minorHAnsi" w:cs="Tahoma"/>
          <w:color w:val="auto"/>
        </w:rPr>
        <w:t xml:space="preserve"> Over</w:t>
      </w:r>
      <w:r w:rsidRPr="00891A9D">
        <w:rPr>
          <w:rFonts w:asciiTheme="minorHAnsi" w:hAnsiTheme="minorHAnsi" w:cs="Tahoma"/>
          <w:color w:val="auto"/>
        </w:rPr>
        <w:t xml:space="preserve"> welzijn, ziekte en beperkingen </w:t>
      </w:r>
      <w:r>
        <w:rPr>
          <w:rFonts w:asciiTheme="minorHAnsi" w:hAnsiTheme="minorHAnsi" w:cs="Tahoma"/>
          <w:color w:val="auto"/>
        </w:rPr>
        <w:t>wordt</w:t>
      </w:r>
      <w:r w:rsidRPr="00891A9D">
        <w:rPr>
          <w:rFonts w:asciiTheme="minorHAnsi" w:hAnsiTheme="minorHAnsi" w:cs="Tahoma"/>
          <w:color w:val="auto"/>
        </w:rPr>
        <w:t xml:space="preserve"> niet in alle culturen hetzelfde</w:t>
      </w:r>
      <w:r>
        <w:rPr>
          <w:rFonts w:asciiTheme="minorHAnsi" w:hAnsiTheme="minorHAnsi" w:cs="Tahoma"/>
          <w:color w:val="auto"/>
        </w:rPr>
        <w:t xml:space="preserve"> gedacht</w:t>
      </w:r>
      <w:r w:rsidRPr="00891A9D">
        <w:rPr>
          <w:rFonts w:asciiTheme="minorHAnsi" w:hAnsiTheme="minorHAnsi" w:cs="Tahoma"/>
          <w:color w:val="auto"/>
        </w:rPr>
        <w:t xml:space="preserve">. Welke betekenis </w:t>
      </w:r>
      <w:r>
        <w:rPr>
          <w:rFonts w:asciiTheme="minorHAnsi" w:hAnsiTheme="minorHAnsi" w:cs="Tahoma"/>
          <w:color w:val="auto"/>
        </w:rPr>
        <w:t>geven mensen</w:t>
      </w:r>
      <w:r w:rsidRPr="00891A9D">
        <w:rPr>
          <w:rFonts w:asciiTheme="minorHAnsi" w:hAnsiTheme="minorHAnsi" w:cs="Tahoma"/>
          <w:color w:val="auto"/>
        </w:rPr>
        <w:t xml:space="preserve"> aan ziekte? Hoe gedraagt een cliënt zich als hij ziek is en welke hulpverlening zoekt hij? Migranten kunnen een heel andere belevingenuiting van ziekte hebben dan westers opgeleide hulpverleners gewend zijn. Wilt u op een open en effectieve wijze in gesprek kunnen met migrantencliënten en/of hun mantelzorgers?</w:t>
      </w:r>
      <w:r>
        <w:rPr>
          <w:rFonts w:asciiTheme="minorHAnsi" w:hAnsiTheme="minorHAnsi" w:cs="Tahoma"/>
          <w:color w:val="auto"/>
        </w:rPr>
        <w:t xml:space="preserve"> </w:t>
      </w:r>
    </w:p>
    <w:p w:rsidR="004B4832" w:rsidRDefault="004B4832" w:rsidP="004B4832">
      <w:pPr>
        <w:jc w:val="both"/>
        <w:rPr>
          <w:rFonts w:asciiTheme="minorHAnsi" w:hAnsiTheme="minorHAnsi" w:cs="Tahoma"/>
          <w:color w:val="auto"/>
        </w:rPr>
      </w:pPr>
      <w:r>
        <w:rPr>
          <w:rFonts w:asciiTheme="minorHAnsi" w:hAnsiTheme="minorHAnsi" w:cs="Tahoma"/>
          <w:color w:val="auto"/>
        </w:rPr>
        <w:t>We gaan in op c</w:t>
      </w:r>
      <w:r w:rsidRPr="00891A9D">
        <w:rPr>
          <w:rFonts w:asciiTheme="minorHAnsi" w:hAnsiTheme="minorHAnsi" w:cs="Tahoma"/>
          <w:color w:val="auto"/>
        </w:rPr>
        <w:t xml:space="preserve">ommunicatieproblemen </w:t>
      </w:r>
      <w:r>
        <w:rPr>
          <w:rFonts w:asciiTheme="minorHAnsi" w:hAnsiTheme="minorHAnsi" w:cs="Tahoma"/>
          <w:color w:val="auto"/>
        </w:rPr>
        <w:t>door</w:t>
      </w:r>
      <w:r w:rsidRPr="00891A9D">
        <w:rPr>
          <w:rFonts w:asciiTheme="minorHAnsi" w:hAnsiTheme="minorHAnsi" w:cs="Tahoma"/>
          <w:color w:val="auto"/>
        </w:rPr>
        <w:t xml:space="preserve"> </w:t>
      </w:r>
      <w:r>
        <w:rPr>
          <w:rFonts w:asciiTheme="minorHAnsi" w:hAnsiTheme="minorHAnsi" w:cs="Tahoma"/>
          <w:color w:val="auto"/>
        </w:rPr>
        <w:t xml:space="preserve">de </w:t>
      </w:r>
      <w:r w:rsidRPr="00891A9D">
        <w:rPr>
          <w:rFonts w:asciiTheme="minorHAnsi" w:hAnsiTheme="minorHAnsi" w:cs="Tahoma"/>
          <w:color w:val="auto"/>
        </w:rPr>
        <w:t>taalbarrière</w:t>
      </w:r>
      <w:r>
        <w:rPr>
          <w:rFonts w:asciiTheme="minorHAnsi" w:hAnsiTheme="minorHAnsi" w:cs="Tahoma"/>
          <w:color w:val="auto"/>
        </w:rPr>
        <w:t xml:space="preserve"> en v</w:t>
      </w:r>
      <w:r w:rsidRPr="00891A9D">
        <w:rPr>
          <w:rFonts w:asciiTheme="minorHAnsi" w:hAnsiTheme="minorHAnsi" w:cs="Tahoma"/>
          <w:color w:val="auto"/>
        </w:rPr>
        <w:t>erschillen in cultureel bepaalde communicatieregels</w:t>
      </w:r>
      <w:r>
        <w:rPr>
          <w:rFonts w:asciiTheme="minorHAnsi" w:hAnsiTheme="minorHAnsi" w:cs="Tahoma"/>
          <w:color w:val="auto"/>
        </w:rPr>
        <w:t xml:space="preserve"> </w:t>
      </w:r>
      <w:r w:rsidRPr="00891A9D">
        <w:rPr>
          <w:rFonts w:asciiTheme="minorHAnsi" w:hAnsiTheme="minorHAnsi" w:cs="Tahoma"/>
          <w:color w:val="auto"/>
        </w:rPr>
        <w:t>Onbekendheid met de Nederlandse gezondheidszorg</w:t>
      </w:r>
      <w:r>
        <w:rPr>
          <w:rFonts w:asciiTheme="minorHAnsi" w:hAnsiTheme="minorHAnsi" w:cs="Tahoma"/>
          <w:color w:val="auto"/>
        </w:rPr>
        <w:t xml:space="preserve"> komt aan bod, net als a</w:t>
      </w:r>
      <w:r w:rsidRPr="00891A9D">
        <w:rPr>
          <w:rFonts w:asciiTheme="minorHAnsi" w:hAnsiTheme="minorHAnsi" w:cs="Tahoma"/>
          <w:color w:val="auto"/>
        </w:rPr>
        <w:t>ndere opvattingen over ziekten, gezondheid en ziekenzorg</w:t>
      </w:r>
      <w:r>
        <w:rPr>
          <w:rFonts w:asciiTheme="minorHAnsi" w:hAnsiTheme="minorHAnsi" w:cs="Tahoma"/>
          <w:color w:val="auto"/>
        </w:rPr>
        <w:t>. Hoe gaat u om met g</w:t>
      </w:r>
      <w:r w:rsidRPr="00891A9D">
        <w:rPr>
          <w:rFonts w:asciiTheme="minorHAnsi" w:hAnsiTheme="minorHAnsi" w:cs="Tahoma"/>
          <w:color w:val="auto"/>
        </w:rPr>
        <w:t>ebrek aan kennis over het menselijk lichaam</w:t>
      </w:r>
      <w:r>
        <w:rPr>
          <w:rFonts w:asciiTheme="minorHAnsi" w:hAnsiTheme="minorHAnsi" w:cs="Tahoma"/>
          <w:color w:val="auto"/>
        </w:rPr>
        <w:t>, l</w:t>
      </w:r>
      <w:r w:rsidRPr="00891A9D">
        <w:rPr>
          <w:rFonts w:asciiTheme="minorHAnsi" w:hAnsiTheme="minorHAnsi" w:cs="Tahoma"/>
          <w:color w:val="auto"/>
        </w:rPr>
        <w:t>aaggeletterdheid en lage gezondheidsvaardigheden</w:t>
      </w:r>
      <w:r>
        <w:rPr>
          <w:rFonts w:asciiTheme="minorHAnsi" w:hAnsiTheme="minorHAnsi" w:cs="Tahoma"/>
          <w:color w:val="auto"/>
        </w:rPr>
        <w:t xml:space="preserve">? </w:t>
      </w:r>
    </w:p>
    <w:p w:rsidR="00DE15AA" w:rsidRDefault="00DE15AA"/>
    <w:p w:rsidR="00DC1189" w:rsidRPr="00DC1189" w:rsidRDefault="00DC1189" w:rsidP="00DC1189">
      <w:pPr>
        <w:rPr>
          <w:rFonts w:asciiTheme="minorHAnsi" w:hAnsiTheme="minorHAnsi" w:cs="Tahoma"/>
          <w:b/>
          <w:bCs/>
          <w:color w:val="auto"/>
        </w:rPr>
      </w:pPr>
      <w:r w:rsidRPr="00DC1189">
        <w:rPr>
          <w:rFonts w:asciiTheme="minorHAnsi" w:hAnsiTheme="minorHAnsi" w:cs="Tahoma"/>
          <w:b/>
          <w:bCs/>
          <w:color w:val="auto"/>
        </w:rPr>
        <w:t xml:space="preserve">Leerdoelen: </w:t>
      </w:r>
      <w:bookmarkStart w:id="0" w:name="_GoBack"/>
      <w:bookmarkEnd w:id="0"/>
    </w:p>
    <w:p w:rsidR="00DC1189" w:rsidRDefault="00DC1189" w:rsidP="00DC1189">
      <w:pPr>
        <w:rPr>
          <w:rFonts w:asciiTheme="minorHAnsi" w:hAnsiTheme="minorHAnsi" w:cs="Tahoma"/>
          <w:bCs/>
          <w:color w:val="auto"/>
        </w:rPr>
      </w:pPr>
    </w:p>
    <w:p w:rsidR="00DC1189" w:rsidRPr="00F71DB0" w:rsidRDefault="00DC1189" w:rsidP="00DC1189">
      <w:pPr>
        <w:rPr>
          <w:rFonts w:asciiTheme="minorHAnsi" w:hAnsiTheme="minorHAnsi" w:cs="Tahoma"/>
          <w:bCs/>
          <w:color w:val="auto"/>
        </w:rPr>
      </w:pPr>
      <w:r w:rsidRPr="00F71DB0">
        <w:rPr>
          <w:rFonts w:asciiTheme="minorHAnsi" w:hAnsiTheme="minorHAnsi" w:cs="Tahoma"/>
          <w:bCs/>
          <w:color w:val="auto"/>
        </w:rPr>
        <w:t xml:space="preserve">1. </w:t>
      </w:r>
      <w:r>
        <w:rPr>
          <w:rFonts w:asciiTheme="minorHAnsi" w:hAnsiTheme="minorHAnsi" w:cs="Tahoma"/>
          <w:bCs/>
          <w:color w:val="auto"/>
        </w:rPr>
        <w:t>Communiceren bij een</w:t>
      </w:r>
      <w:r w:rsidRPr="00F71DB0">
        <w:rPr>
          <w:rFonts w:asciiTheme="minorHAnsi" w:hAnsiTheme="minorHAnsi" w:cs="Tahoma"/>
          <w:bCs/>
          <w:color w:val="auto"/>
        </w:rPr>
        <w:t xml:space="preserve"> taalbarrière</w:t>
      </w:r>
      <w:r>
        <w:rPr>
          <w:rFonts w:asciiTheme="minorHAnsi" w:hAnsiTheme="minorHAnsi" w:cs="Tahoma"/>
          <w:bCs/>
          <w:color w:val="auto"/>
        </w:rPr>
        <w:t>.</w:t>
      </w:r>
      <w:r w:rsidRPr="00F71DB0">
        <w:rPr>
          <w:rFonts w:asciiTheme="minorHAnsi" w:hAnsiTheme="minorHAnsi" w:cs="Tahoma"/>
          <w:bCs/>
          <w:color w:val="auto"/>
        </w:rPr>
        <w:t xml:space="preserve"> </w:t>
      </w:r>
    </w:p>
    <w:p w:rsidR="00DC1189" w:rsidRDefault="00DC1189" w:rsidP="00DC1189">
      <w:pPr>
        <w:rPr>
          <w:rFonts w:asciiTheme="minorHAnsi" w:hAnsiTheme="minorHAnsi" w:cs="Tahoma"/>
          <w:bCs/>
          <w:color w:val="auto"/>
        </w:rPr>
      </w:pPr>
      <w:r w:rsidRPr="00F71DB0">
        <w:rPr>
          <w:rFonts w:asciiTheme="minorHAnsi" w:hAnsiTheme="minorHAnsi" w:cs="Tahoma"/>
          <w:bCs/>
          <w:color w:val="auto"/>
        </w:rPr>
        <w:t xml:space="preserve">2. </w:t>
      </w:r>
      <w:r>
        <w:rPr>
          <w:rFonts w:asciiTheme="minorHAnsi" w:hAnsiTheme="minorHAnsi" w:cs="Tahoma"/>
          <w:bCs/>
          <w:color w:val="auto"/>
        </w:rPr>
        <w:t>Omgaan met v</w:t>
      </w:r>
      <w:r w:rsidRPr="00F71DB0">
        <w:rPr>
          <w:rFonts w:asciiTheme="minorHAnsi" w:hAnsiTheme="minorHAnsi" w:cs="Tahoma"/>
          <w:bCs/>
          <w:color w:val="auto"/>
        </w:rPr>
        <w:t>erschillen</w:t>
      </w:r>
      <w:r>
        <w:rPr>
          <w:rFonts w:asciiTheme="minorHAnsi" w:hAnsiTheme="minorHAnsi" w:cs="Tahoma"/>
          <w:bCs/>
          <w:color w:val="auto"/>
        </w:rPr>
        <w:t>de,</w:t>
      </w:r>
      <w:r w:rsidRPr="00F71DB0">
        <w:rPr>
          <w:rFonts w:asciiTheme="minorHAnsi" w:hAnsiTheme="minorHAnsi" w:cs="Tahoma"/>
          <w:bCs/>
          <w:color w:val="auto"/>
        </w:rPr>
        <w:t xml:space="preserve"> cultureel bepaalde communicatieregels</w:t>
      </w:r>
      <w:r>
        <w:rPr>
          <w:rFonts w:asciiTheme="minorHAnsi" w:hAnsiTheme="minorHAnsi" w:cs="Tahoma"/>
          <w:bCs/>
          <w:color w:val="auto"/>
        </w:rPr>
        <w:t>.</w:t>
      </w:r>
    </w:p>
    <w:p w:rsidR="00DC1189" w:rsidRDefault="00DC1189"/>
    <w:sectPr w:rsidR="00DC11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32"/>
    <w:rsid w:val="004B4832"/>
    <w:rsid w:val="00DC1189"/>
    <w:rsid w:val="00DE1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B6F05-2D0B-465C-B902-007163B8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4832"/>
    <w:pPr>
      <w:spacing w:after="0" w:line="240" w:lineRule="auto"/>
    </w:pPr>
    <w:rPr>
      <w:rFonts w:ascii="Times New Roman" w:eastAsia="Times New Roman" w:hAnsi="Times New Roman" w:cs="Times New Roman"/>
      <w:color w:val="000000"/>
      <w:kern w:val="28"/>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893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Deutekom</dc:creator>
  <cp:keywords/>
  <dc:description/>
  <cp:lastModifiedBy>Helma Deutekom</cp:lastModifiedBy>
  <cp:revision>2</cp:revision>
  <dcterms:created xsi:type="dcterms:W3CDTF">2019-05-16T10:11:00Z</dcterms:created>
  <dcterms:modified xsi:type="dcterms:W3CDTF">2019-05-16T10:14:00Z</dcterms:modified>
</cp:coreProperties>
</file>